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</w:t>
      </w:r>
      <w:r w:rsidR="000B3E3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0B3E3F">
        <w:rPr>
          <w:rFonts w:ascii="Arial" w:hAnsi="Arial" w:cs="Arial"/>
          <w:b/>
          <w:sz w:val="20"/>
          <w:szCs w:val="20"/>
        </w:rPr>
        <w:t>12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F80B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109CD">
        <w:rPr>
          <w:rFonts w:ascii="Arial" w:hAnsi="Arial" w:cs="Arial"/>
          <w:sz w:val="20"/>
          <w:szCs w:val="20"/>
        </w:rPr>
        <w:t xml:space="preserve">reajuste de TARIFAS DE TÁXIS e, dá outras providências. </w:t>
      </w:r>
      <w:r w:rsidR="00446F04">
        <w:rPr>
          <w:rFonts w:ascii="Arial" w:hAnsi="Arial" w:cs="Arial"/>
          <w:sz w:val="20"/>
          <w:szCs w:val="20"/>
        </w:rPr>
        <w:t xml:space="preserve"> 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343D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91343D">
        <w:rPr>
          <w:rFonts w:ascii="Arial" w:hAnsi="Arial" w:cs="Arial"/>
          <w:b/>
          <w:sz w:val="20"/>
          <w:szCs w:val="20"/>
        </w:rPr>
        <w:t xml:space="preserve">E </w:t>
      </w:r>
    </w:p>
    <w:p w:rsidR="00E5678E" w:rsidRDefault="00E5678E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417C" w:rsidRPr="00DC417C" w:rsidRDefault="001758E7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C417C">
        <w:rPr>
          <w:rFonts w:ascii="Arial" w:hAnsi="Arial" w:cs="Arial"/>
          <w:sz w:val="20"/>
          <w:szCs w:val="20"/>
        </w:rPr>
        <w:t xml:space="preserve">CONSIDERANDO O </w:t>
      </w:r>
      <w:r w:rsidR="00DA6724">
        <w:rPr>
          <w:rFonts w:ascii="Arial" w:hAnsi="Arial" w:cs="Arial"/>
          <w:sz w:val="20"/>
          <w:szCs w:val="20"/>
        </w:rPr>
        <w:t xml:space="preserve">CONSTANTE NO </w:t>
      </w:r>
      <w:r w:rsidR="0091343D">
        <w:rPr>
          <w:rFonts w:ascii="Arial" w:hAnsi="Arial" w:cs="Arial"/>
          <w:sz w:val="20"/>
          <w:szCs w:val="20"/>
        </w:rPr>
        <w:t xml:space="preserve">PROCESSO </w:t>
      </w:r>
      <w:r w:rsidR="00DA6724">
        <w:rPr>
          <w:rFonts w:ascii="Arial" w:hAnsi="Arial" w:cs="Arial"/>
          <w:sz w:val="20"/>
          <w:szCs w:val="20"/>
        </w:rPr>
        <w:t xml:space="preserve">PROTOCOLADO SOB O </w:t>
      </w:r>
      <w:r w:rsidR="0091343D">
        <w:rPr>
          <w:rFonts w:ascii="Arial" w:hAnsi="Arial" w:cs="Arial"/>
          <w:sz w:val="20"/>
          <w:szCs w:val="20"/>
        </w:rPr>
        <w:t xml:space="preserve">Nº </w:t>
      </w:r>
      <w:r w:rsidR="00DA6724">
        <w:rPr>
          <w:rFonts w:ascii="Arial" w:hAnsi="Arial" w:cs="Arial"/>
          <w:sz w:val="20"/>
          <w:szCs w:val="20"/>
        </w:rPr>
        <w:t>4.252</w:t>
      </w:r>
      <w:r w:rsidR="0091343D">
        <w:rPr>
          <w:rFonts w:ascii="Arial" w:hAnsi="Arial" w:cs="Arial"/>
          <w:sz w:val="20"/>
          <w:szCs w:val="20"/>
        </w:rPr>
        <w:t xml:space="preserve">/91;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E5678E" w:rsidRPr="009A39DF" w:rsidRDefault="00E5678E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09AB" w:rsidRDefault="009243B3" w:rsidP="005C3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8E01CA" w:rsidRPr="008E01CA">
        <w:rPr>
          <w:rFonts w:ascii="Arial" w:hAnsi="Arial" w:cs="Arial"/>
          <w:sz w:val="20"/>
          <w:szCs w:val="20"/>
        </w:rPr>
        <w:t>As tarifas par</w:t>
      </w:r>
      <w:r w:rsidR="008E01CA">
        <w:rPr>
          <w:rFonts w:ascii="Arial" w:hAnsi="Arial" w:cs="Arial"/>
          <w:sz w:val="20"/>
          <w:szCs w:val="20"/>
        </w:rPr>
        <w:t>a o serviço de transporte de passageiros, por meio de táxi, ficam revalorizadas a partir de 00:00 (zero) hora do dia 14 de setembro de 1991, de acordo com as disposições deste Decreto a saber:</w:t>
      </w:r>
    </w:p>
    <w:p w:rsidR="008E01CA" w:rsidRDefault="008E01CA" w:rsidP="005C3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1196"/>
      </w:tblGrid>
      <w:tr w:rsidR="008E01CA" w:rsidRPr="008E01CA" w:rsidTr="008E0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E01CA" w:rsidRPr="008E01CA" w:rsidRDefault="00E5678E" w:rsidP="00804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E01CA" w:rsidRPr="008E01CA" w:rsidRDefault="00E5678E" w:rsidP="00804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E01CA" w:rsidTr="008E01CA">
        <w:trPr>
          <w:jc w:val="center"/>
        </w:trPr>
        <w:tc>
          <w:tcPr>
            <w:tcW w:w="0" w:type="auto"/>
          </w:tcPr>
          <w:p w:rsidR="008E01CA" w:rsidRDefault="008E01CA" w:rsidP="005C3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</w:tcPr>
          <w:p w:rsidR="008E01CA" w:rsidRDefault="008E01CA" w:rsidP="008E0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262,50</w:t>
            </w:r>
          </w:p>
        </w:tc>
      </w:tr>
      <w:tr w:rsidR="008E01CA" w:rsidTr="008E01CA">
        <w:trPr>
          <w:jc w:val="center"/>
        </w:trPr>
        <w:tc>
          <w:tcPr>
            <w:tcW w:w="0" w:type="auto"/>
          </w:tcPr>
          <w:p w:rsidR="008E01CA" w:rsidRDefault="008E01CA" w:rsidP="005C3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8E01CA" w:rsidRDefault="008E01CA" w:rsidP="008E0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472,50</w:t>
            </w:r>
          </w:p>
        </w:tc>
      </w:tr>
      <w:tr w:rsidR="008E01CA" w:rsidTr="008E01CA">
        <w:trPr>
          <w:jc w:val="center"/>
        </w:trPr>
        <w:tc>
          <w:tcPr>
            <w:tcW w:w="0" w:type="auto"/>
          </w:tcPr>
          <w:p w:rsidR="008E01CA" w:rsidRDefault="008E01CA" w:rsidP="005C3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</w:t>
            </w:r>
          </w:p>
        </w:tc>
        <w:tc>
          <w:tcPr>
            <w:tcW w:w="0" w:type="auto"/>
          </w:tcPr>
          <w:p w:rsidR="008E01CA" w:rsidRDefault="008E01CA" w:rsidP="008E0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262,50</w:t>
            </w:r>
          </w:p>
        </w:tc>
      </w:tr>
      <w:tr w:rsidR="008E01CA" w:rsidTr="008E01CA">
        <w:trPr>
          <w:jc w:val="center"/>
        </w:trPr>
        <w:tc>
          <w:tcPr>
            <w:tcW w:w="0" w:type="auto"/>
          </w:tcPr>
          <w:p w:rsidR="008E01CA" w:rsidRDefault="008E01CA" w:rsidP="005C3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II</w:t>
            </w:r>
          </w:p>
        </w:tc>
        <w:tc>
          <w:tcPr>
            <w:tcW w:w="0" w:type="auto"/>
          </w:tcPr>
          <w:p w:rsidR="008E01CA" w:rsidRDefault="008E01CA" w:rsidP="008E0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393,75</w:t>
            </w:r>
          </w:p>
        </w:tc>
      </w:tr>
      <w:tr w:rsidR="008E01CA" w:rsidTr="008E01CA">
        <w:trPr>
          <w:jc w:val="center"/>
        </w:trPr>
        <w:tc>
          <w:tcPr>
            <w:tcW w:w="0" w:type="auto"/>
          </w:tcPr>
          <w:p w:rsidR="008E01CA" w:rsidRDefault="008E01CA" w:rsidP="005C3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8E01CA" w:rsidRDefault="008E01CA" w:rsidP="008E0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1.575,00</w:t>
            </w:r>
          </w:p>
        </w:tc>
      </w:tr>
    </w:tbl>
    <w:p w:rsidR="00B218EF" w:rsidRPr="000F0E24" w:rsidRDefault="00B218EF" w:rsidP="000F0E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80D1E" w:rsidRDefault="00350EE1" w:rsidP="0080490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0F0E24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  <w:r w:rsidR="00480D1E">
        <w:rPr>
          <w:rFonts w:ascii="Arial" w:hAnsi="Arial" w:cs="Arial"/>
          <w:sz w:val="20"/>
          <w:szCs w:val="20"/>
        </w:rPr>
        <w:t xml:space="preserve"> </w:t>
      </w:r>
    </w:p>
    <w:p w:rsidR="00B25D52" w:rsidRDefault="00B25D52" w:rsidP="0080490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719B0" w:rsidRDefault="00551887" w:rsidP="00E567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719B0">
        <w:rPr>
          <w:rFonts w:ascii="Arial" w:hAnsi="Arial" w:cs="Arial"/>
          <w:b/>
          <w:sz w:val="20"/>
          <w:szCs w:val="20"/>
        </w:rPr>
        <w:t>§ 1º</w:t>
      </w:r>
      <w:r w:rsidR="00E5678E">
        <w:rPr>
          <w:rFonts w:ascii="Arial" w:hAnsi="Arial" w:cs="Arial"/>
          <w:sz w:val="20"/>
          <w:szCs w:val="20"/>
        </w:rPr>
        <w:t xml:space="preserve"> </w:t>
      </w:r>
      <w:r w:rsidR="00655CD5">
        <w:rPr>
          <w:rFonts w:ascii="Arial" w:hAnsi="Arial" w:cs="Arial"/>
          <w:sz w:val="20"/>
          <w:szCs w:val="20"/>
        </w:rPr>
        <w:t>Cada motorista deverá portar, obrigatoriamente, 02 (duas) TABELAS DE PREÇOS convertidas</w:t>
      </w:r>
      <w:r w:rsidR="0096308F">
        <w:rPr>
          <w:rFonts w:ascii="Arial" w:hAnsi="Arial" w:cs="Arial"/>
          <w:sz w:val="20"/>
          <w:szCs w:val="20"/>
        </w:rPr>
        <w:t xml:space="preserve"> em “UNIDADE TAXIMÉTRICA”, sendo afixadas no vidro lateral traseiro do veículo, para informação do passageiro no ato da cobrança.</w:t>
      </w:r>
    </w:p>
    <w:p w:rsidR="00E719B0" w:rsidRDefault="00E719B0" w:rsidP="00E567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64745" w:rsidRDefault="00E719B0" w:rsidP="00E567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D6FCD">
        <w:rPr>
          <w:rFonts w:ascii="Arial" w:hAnsi="Arial" w:cs="Arial"/>
          <w:b/>
          <w:sz w:val="20"/>
          <w:szCs w:val="20"/>
        </w:rPr>
        <w:t>§ 2º</w:t>
      </w:r>
      <w:r w:rsidR="00E5678E">
        <w:rPr>
          <w:rFonts w:ascii="Arial" w:hAnsi="Arial" w:cs="Arial"/>
          <w:sz w:val="20"/>
          <w:szCs w:val="20"/>
        </w:rPr>
        <w:t xml:space="preserve"> </w:t>
      </w:r>
      <w:r w:rsidR="0096308F">
        <w:rPr>
          <w:rFonts w:ascii="Arial" w:hAnsi="Arial" w:cs="Arial"/>
          <w:sz w:val="20"/>
          <w:szCs w:val="20"/>
        </w:rPr>
        <w:t xml:space="preserve">Nos dias úteis, no período compreendido entre 18:00 horas e 06:00 horas do dia imediato, deverão ser cobradas tarifas pela BANDEIRA II. </w:t>
      </w:r>
    </w:p>
    <w:p w:rsidR="00C64745" w:rsidRDefault="00C64745" w:rsidP="00E567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51887" w:rsidRPr="000135B8" w:rsidRDefault="00C64745" w:rsidP="00E567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D6FC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9D6FCD">
        <w:rPr>
          <w:rFonts w:ascii="Arial" w:hAnsi="Arial" w:cs="Arial"/>
          <w:b/>
          <w:sz w:val="20"/>
          <w:szCs w:val="20"/>
        </w:rPr>
        <w:t>º</w:t>
      </w:r>
      <w:r w:rsidR="000135B8">
        <w:rPr>
          <w:rFonts w:ascii="Arial" w:hAnsi="Arial" w:cs="Arial"/>
          <w:b/>
          <w:sz w:val="20"/>
          <w:szCs w:val="20"/>
        </w:rPr>
        <w:t xml:space="preserve"> </w:t>
      </w:r>
      <w:r w:rsidR="000135B8">
        <w:rPr>
          <w:rFonts w:ascii="Arial" w:hAnsi="Arial" w:cs="Arial"/>
          <w:sz w:val="20"/>
          <w:szCs w:val="20"/>
        </w:rPr>
        <w:t xml:space="preserve">Das 18:00 horas do sábado </w:t>
      </w:r>
      <w:r w:rsidR="00DB082F">
        <w:rPr>
          <w:rFonts w:ascii="Arial" w:hAnsi="Arial" w:cs="Arial"/>
          <w:sz w:val="20"/>
          <w:szCs w:val="20"/>
        </w:rPr>
        <w:t>às</w:t>
      </w:r>
      <w:r w:rsidR="000135B8">
        <w:rPr>
          <w:rFonts w:ascii="Arial" w:hAnsi="Arial" w:cs="Arial"/>
          <w:sz w:val="20"/>
          <w:szCs w:val="20"/>
        </w:rPr>
        <w:t xml:space="preserve"> 06:00 horas da segunda-feira, bem como nos feriados, deverão ser cobradas Tarifas pela BANDEIRA II, e sempre quando houver aumento de combustíveis em vigor até a expedição de nova Tabela. </w:t>
      </w:r>
    </w:p>
    <w:p w:rsidR="007A5FDE" w:rsidRDefault="007A5FDE" w:rsidP="004C5140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9D6FCD" w:rsidRDefault="009D6FCD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D6FCD">
        <w:rPr>
          <w:rFonts w:ascii="Arial" w:hAnsi="Arial" w:cs="Arial"/>
          <w:b/>
          <w:sz w:val="20"/>
          <w:szCs w:val="20"/>
        </w:rPr>
        <w:t xml:space="preserve">Art. </w:t>
      </w:r>
      <w:r w:rsidR="00B877F7">
        <w:rPr>
          <w:rFonts w:ascii="Arial" w:hAnsi="Arial" w:cs="Arial"/>
          <w:b/>
          <w:sz w:val="20"/>
          <w:szCs w:val="20"/>
        </w:rPr>
        <w:t>3</w:t>
      </w:r>
      <w:r w:rsidRPr="009D6FC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27306">
        <w:rPr>
          <w:rFonts w:ascii="Arial" w:hAnsi="Arial" w:cs="Arial"/>
          <w:sz w:val="20"/>
          <w:szCs w:val="20"/>
        </w:rPr>
        <w:t xml:space="preserve">O Departamento da Receita – Divisão de Tributos Mobiliários é autorizado a adotar as providências necessárias ao cumprimento do presente Decreto. </w:t>
      </w:r>
    </w:p>
    <w:p w:rsidR="0088310F" w:rsidRPr="00C00D58" w:rsidRDefault="0088310F" w:rsidP="00C00D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310F" w:rsidRDefault="0088310F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8310F">
        <w:rPr>
          <w:rFonts w:ascii="Arial" w:hAnsi="Arial" w:cs="Arial"/>
          <w:b/>
          <w:sz w:val="20"/>
          <w:szCs w:val="20"/>
        </w:rPr>
        <w:t xml:space="preserve">Art. </w:t>
      </w:r>
      <w:r w:rsidR="00C00D58">
        <w:rPr>
          <w:rFonts w:ascii="Arial" w:hAnsi="Arial" w:cs="Arial"/>
          <w:b/>
          <w:sz w:val="20"/>
          <w:szCs w:val="20"/>
        </w:rPr>
        <w:t>4</w:t>
      </w:r>
      <w:r w:rsidRPr="0088310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00D58">
        <w:rPr>
          <w:rFonts w:ascii="Arial" w:hAnsi="Arial" w:cs="Arial"/>
          <w:sz w:val="20"/>
          <w:szCs w:val="20"/>
        </w:rPr>
        <w:t xml:space="preserve">Continuam em vigor e inalterados os demais Atos e Legislação que regulamentam a Matéria.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2372" w:rsidRDefault="00A12372" w:rsidP="001E2B3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A12372" w:rsidP="0089418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12372">
        <w:rPr>
          <w:rFonts w:ascii="Arial" w:hAnsi="Arial" w:cs="Arial"/>
          <w:b/>
          <w:sz w:val="20"/>
          <w:szCs w:val="20"/>
        </w:rPr>
        <w:t xml:space="preserve">Art. </w:t>
      </w:r>
      <w:r w:rsidR="0089418C">
        <w:rPr>
          <w:rFonts w:ascii="Arial" w:hAnsi="Arial" w:cs="Arial"/>
          <w:b/>
          <w:sz w:val="20"/>
          <w:szCs w:val="20"/>
        </w:rPr>
        <w:t>5</w:t>
      </w:r>
      <w:r w:rsidRPr="00A12372">
        <w:rPr>
          <w:rFonts w:ascii="Arial" w:hAnsi="Arial" w:cs="Arial"/>
          <w:b/>
          <w:sz w:val="20"/>
          <w:szCs w:val="20"/>
        </w:rPr>
        <w:t>º</w:t>
      </w:r>
      <w:r w:rsidRPr="00A12372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E8724D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441829">
        <w:rPr>
          <w:rFonts w:ascii="Arial" w:hAnsi="Arial" w:cs="Arial"/>
          <w:sz w:val="20"/>
          <w:szCs w:val="20"/>
        </w:rPr>
        <w:t>12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8315E" w:rsidRDefault="00D83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0D" w:rsidRDefault="0069300D" w:rsidP="009243B3">
      <w:pPr>
        <w:spacing w:after="0" w:line="240" w:lineRule="auto"/>
      </w:pPr>
      <w:r>
        <w:separator/>
      </w:r>
    </w:p>
  </w:endnote>
  <w:endnote w:type="continuationSeparator" w:id="0">
    <w:p w:rsidR="0069300D" w:rsidRDefault="006930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0D" w:rsidRDefault="0069300D" w:rsidP="009243B3">
      <w:pPr>
        <w:spacing w:after="0" w:line="240" w:lineRule="auto"/>
      </w:pPr>
      <w:r>
        <w:separator/>
      </w:r>
    </w:p>
  </w:footnote>
  <w:footnote w:type="continuationSeparator" w:id="0">
    <w:p w:rsidR="0069300D" w:rsidRDefault="006930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C1C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78E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19B0"/>
    <w:rsid w:val="00E72098"/>
    <w:rsid w:val="00E726CA"/>
    <w:rsid w:val="00E72FBA"/>
    <w:rsid w:val="00E73469"/>
    <w:rsid w:val="00E74E43"/>
    <w:rsid w:val="00E7668C"/>
    <w:rsid w:val="00E77674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B81D-AF9F-45C9-8A16-61CD3BB6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122</cp:revision>
  <dcterms:created xsi:type="dcterms:W3CDTF">2019-04-01T00:14:00Z</dcterms:created>
  <dcterms:modified xsi:type="dcterms:W3CDTF">2019-06-07T11:59:00Z</dcterms:modified>
</cp:coreProperties>
</file>